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8A5FC4">
        <w:trPr>
          <w:trHeight w:val="623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  <w:p w:rsidR="00D16AE1" w:rsidRPr="00664370" w:rsidRDefault="00D16AE1" w:rsidP="00D16AE1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Cubism 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Collage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: Abstracted Reality</w:t>
            </w:r>
          </w:p>
          <w:p w:rsidR="00D16AE1" w:rsidRPr="00664370" w:rsidRDefault="00D16AE1" w:rsidP="00D16AE1">
            <w:pPr>
              <w:rPr>
                <w:rFonts w:ascii="Constantia" w:hAnsi="Constantia"/>
                <w:smallCaps/>
                <w:sz w:val="22"/>
                <w:szCs w:val="22"/>
              </w:rPr>
            </w:pPr>
            <w:r>
              <w:rPr>
                <w:rFonts w:ascii="Constantia" w:hAnsi="Constantia"/>
                <w:smallCaps/>
                <w:sz w:val="22"/>
                <w:szCs w:val="22"/>
              </w:rPr>
              <w:t>Rubric: Studio Art III</w:t>
            </w:r>
          </w:p>
          <w:p w:rsidR="00E80543" w:rsidRPr="00A0580A" w:rsidRDefault="00D16AE1" w:rsidP="00D16AE1">
            <w:pPr>
              <w:rPr>
                <w:rFonts w:ascii="Constantia" w:hAnsi="Constantia"/>
              </w:rPr>
            </w:pPr>
            <w:r w:rsidRPr="00664370">
              <w:rPr>
                <w:rFonts w:ascii="Constantia" w:hAnsi="Constantia"/>
                <w:smallCaps/>
                <w:sz w:val="22"/>
                <w:szCs w:val="22"/>
              </w:rPr>
              <w:t>Ms. Figler</w:t>
            </w:r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500A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73934" wp14:editId="39DA58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3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35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8A5FC4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A5FC4" w:rsidRPr="00C85A5D" w:rsidTr="008A5FC4">
        <w:trPr>
          <w:trHeight w:val="785"/>
        </w:trPr>
        <w:tc>
          <w:tcPr>
            <w:tcW w:w="6645" w:type="dxa"/>
            <w:gridSpan w:val="2"/>
          </w:tcPr>
          <w:p w:rsidR="008A5FC4" w:rsidRPr="001B0D58" w:rsidRDefault="008A5FC4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Preliminary Design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Craft, Envision</w:t>
            </w:r>
          </w:p>
          <w:p w:rsidR="008A5FC4" w:rsidRPr="00710CE3" w:rsidRDefault="008A5FC4" w:rsidP="00D16AE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At least 3 sketches, design planned before drawn on final paper</w:t>
            </w:r>
          </w:p>
          <w:p w:rsidR="008A5FC4" w:rsidRPr="00D16AE1" w:rsidRDefault="008A5FC4" w:rsidP="00D16AE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Complies with all criteria for composition and design (see below)</w:t>
            </w:r>
          </w:p>
        </w:tc>
        <w:tc>
          <w:tcPr>
            <w:tcW w:w="797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</w:tcPr>
          <w:p w:rsidR="008A5FC4" w:rsidRPr="00C85A5D" w:rsidRDefault="008A5FC4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A5FC4" w:rsidRPr="00C85A5D" w:rsidTr="008A5FC4">
        <w:trPr>
          <w:trHeight w:val="2423"/>
        </w:trPr>
        <w:tc>
          <w:tcPr>
            <w:tcW w:w="6645" w:type="dxa"/>
            <w:gridSpan w:val="2"/>
          </w:tcPr>
          <w:p w:rsidR="008A5FC4" w:rsidRPr="00D16AE1" w:rsidRDefault="008A5FC4" w:rsidP="007740FE">
            <w:pPr>
              <w:rPr>
                <w:rFonts w:ascii="Constantia" w:hAnsi="Constantia"/>
                <w:b/>
                <w:smallCaps/>
                <w:sz w:val="22"/>
                <w:szCs w:val="22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Design &amp; Composition: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Observe, Develop Craft, Envision</w:t>
            </w:r>
          </w:p>
          <w:p w:rsidR="008A5FC4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is positioned on page with purpose</w:t>
            </w:r>
          </w:p>
          <w:p w:rsidR="008A5FC4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At least </w:t>
            </w:r>
            <w:r w:rsidRPr="00D16AE1">
              <w:rPr>
                <w:rFonts w:ascii="Constantia" w:hAnsi="Constantia"/>
                <w:b/>
                <w:sz w:val="18"/>
                <w:szCs w:val="18"/>
              </w:rPr>
              <w:t>5 straight lines</w:t>
            </w:r>
            <w:r>
              <w:rPr>
                <w:rFonts w:ascii="Constantia" w:hAnsi="Constantia"/>
                <w:sz w:val="18"/>
                <w:szCs w:val="18"/>
              </w:rPr>
              <w:t xml:space="preserve"> used to break up the space on the page (lines do not need to go across the entire surface)</w:t>
            </w:r>
          </w:p>
          <w:p w:rsidR="008A5FC4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Evident </w:t>
            </w:r>
            <w:r w:rsidRPr="00D16AE1">
              <w:rPr>
                <w:rFonts w:ascii="Constantia" w:hAnsi="Constantia"/>
                <w:b/>
                <w:sz w:val="18"/>
                <w:szCs w:val="18"/>
              </w:rPr>
              <w:t>distortion</w:t>
            </w:r>
            <w:r>
              <w:rPr>
                <w:rFonts w:ascii="Constantia" w:hAnsi="Constantia"/>
                <w:sz w:val="18"/>
                <w:szCs w:val="18"/>
              </w:rPr>
              <w:t xml:space="preserve"> of still life: Multiple angles and scales/proportions of objects in still life used between the straight dividing lines</w:t>
            </w:r>
          </w:p>
          <w:p w:rsidR="008A5FC4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16AE1">
              <w:rPr>
                <w:rFonts w:ascii="Constantia" w:hAnsi="Constantia"/>
                <w:b/>
                <w:sz w:val="18"/>
                <w:szCs w:val="18"/>
              </w:rPr>
              <w:t>Variation</w:t>
            </w:r>
            <w:r>
              <w:rPr>
                <w:rFonts w:ascii="Constantia" w:hAnsi="Constantia"/>
                <w:sz w:val="18"/>
                <w:szCs w:val="18"/>
              </w:rPr>
              <w:t xml:space="preserve"> between rendered, 3-D form and flat, 2-D form</w:t>
            </w:r>
          </w:p>
          <w:p w:rsidR="008A5FC4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Rules of </w:t>
            </w:r>
            <w:r w:rsidRPr="00D16AE1">
              <w:rPr>
                <w:rFonts w:ascii="Constantia" w:hAnsi="Constantia"/>
                <w:b/>
                <w:sz w:val="18"/>
                <w:szCs w:val="18"/>
                <w:u w:val="single"/>
              </w:rPr>
              <w:t>Composition</w:t>
            </w:r>
            <w:r>
              <w:rPr>
                <w:rFonts w:ascii="Constantia" w:hAnsi="Constantia"/>
                <w:sz w:val="18"/>
                <w:szCs w:val="18"/>
              </w:rPr>
              <w:t xml:space="preserve"> (Rule of Thirds, </w:t>
            </w:r>
            <w:r>
              <w:rPr>
                <w:rFonts w:ascii="Constantia" w:hAnsi="Constantia"/>
                <w:sz w:val="18"/>
                <w:szCs w:val="18"/>
              </w:rPr>
              <w:t>Angles/Curves, No Tangents)</w:t>
            </w:r>
          </w:p>
          <w:p w:rsidR="008A5FC4" w:rsidRPr="00D16AE1" w:rsidRDefault="008A5FC4" w:rsidP="00D16A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16AE1">
              <w:rPr>
                <w:rFonts w:ascii="Constantia" w:hAnsi="Constantia"/>
                <w:b/>
                <w:sz w:val="18"/>
                <w:szCs w:val="18"/>
                <w:u w:val="single"/>
              </w:rPr>
              <w:t>Elements &amp; Principles</w:t>
            </w:r>
            <w:r>
              <w:rPr>
                <w:rFonts w:ascii="Constantia" w:hAnsi="Constantia"/>
                <w:sz w:val="18"/>
                <w:szCs w:val="18"/>
              </w:rPr>
              <w:t xml:space="preserve"> of Art &amp; Design (Focus: Asymmetrical Balance, Scale &amp; Proportion, Variety &amp; Contrast)</w:t>
            </w:r>
          </w:p>
        </w:tc>
        <w:tc>
          <w:tcPr>
            <w:tcW w:w="797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780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D16AE1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  <w:tc>
          <w:tcPr>
            <w:tcW w:w="3225" w:type="dxa"/>
            <w:vMerge/>
          </w:tcPr>
          <w:p w:rsidR="008A5FC4" w:rsidRPr="00C85A5D" w:rsidRDefault="008A5FC4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  <w:bookmarkStart w:id="0" w:name="_GoBack"/>
        <w:bookmarkEnd w:id="0"/>
      </w:tr>
      <w:tr w:rsidR="008A5FC4" w:rsidRPr="00C85A5D" w:rsidTr="008A5FC4">
        <w:trPr>
          <w:trHeight w:val="605"/>
        </w:trPr>
        <w:tc>
          <w:tcPr>
            <w:tcW w:w="6645" w:type="dxa"/>
            <w:gridSpan w:val="2"/>
          </w:tcPr>
          <w:p w:rsidR="008A5FC4" w:rsidRPr="00193EAF" w:rsidRDefault="008A5FC4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Color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8A5FC4" w:rsidRPr="0081162D" w:rsidRDefault="008A5FC4" w:rsidP="00D16A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Mostly </w:t>
            </w:r>
            <w:r w:rsidRPr="00D16AE1">
              <w:rPr>
                <w:rFonts w:ascii="Constantia" w:hAnsi="Constantia"/>
                <w:b/>
                <w:sz w:val="18"/>
                <w:szCs w:val="18"/>
                <w:u w:val="single"/>
              </w:rPr>
              <w:t>monochromatic</w:t>
            </w:r>
            <w:r w:rsidRPr="0081162D">
              <w:rPr>
                <w:rFonts w:ascii="Constantia" w:hAnsi="Constantia"/>
                <w:sz w:val="18"/>
                <w:szCs w:val="18"/>
              </w:rPr>
              <w:t xml:space="preserve"> color scheme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to achieve unity and harmony </w:t>
            </w:r>
            <w:r>
              <w:rPr>
                <w:rFonts w:ascii="Constantia" w:hAnsi="Constantia"/>
                <w:sz w:val="18"/>
                <w:szCs w:val="18"/>
              </w:rPr>
              <w:t>(minor deviation acceptable)</w:t>
            </w:r>
          </w:p>
          <w:p w:rsidR="008A5FC4" w:rsidRPr="00D91608" w:rsidRDefault="008A5FC4" w:rsidP="00D16AE1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8A5FC4" w:rsidRPr="00C85A5D" w:rsidRDefault="008A5FC4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A5FC4" w:rsidRPr="00C85A5D" w:rsidTr="008A5FC4">
        <w:trPr>
          <w:trHeight w:val="1082"/>
        </w:trPr>
        <w:tc>
          <w:tcPr>
            <w:tcW w:w="6645" w:type="dxa"/>
            <w:gridSpan w:val="2"/>
          </w:tcPr>
          <w:p w:rsidR="008A5FC4" w:rsidRPr="00193EAF" w:rsidRDefault="008A5FC4" w:rsidP="00B9543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Values: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8A5FC4" w:rsidRPr="0081162D" w:rsidRDefault="008A5FC4" w:rsidP="00D16A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D16AE1">
              <w:rPr>
                <w:rFonts w:ascii="Constantia" w:hAnsi="Constantia"/>
                <w:b/>
                <w:sz w:val="18"/>
                <w:szCs w:val="18"/>
              </w:rPr>
              <w:t xml:space="preserve">Wide range of </w:t>
            </w:r>
            <w:r w:rsidRPr="00D16AE1">
              <w:rPr>
                <w:rFonts w:ascii="Constantia" w:hAnsi="Constantia"/>
                <w:b/>
                <w:sz w:val="18"/>
                <w:szCs w:val="18"/>
                <w:u w:val="single"/>
              </w:rPr>
              <w:t>values</w:t>
            </w:r>
            <w:r>
              <w:rPr>
                <w:rFonts w:ascii="Constantia" w:hAnsi="Constantia"/>
                <w:sz w:val="18"/>
                <w:szCs w:val="18"/>
              </w:rPr>
              <w:t xml:space="preserve"> to promote contrast, establish light source, </w:t>
            </w:r>
            <w:r>
              <w:rPr>
                <w:rFonts w:ascii="Constantia" w:hAnsi="Constantia"/>
                <w:sz w:val="18"/>
                <w:szCs w:val="18"/>
              </w:rPr>
              <w:t>show light and dark/shadow</w:t>
            </w:r>
          </w:p>
          <w:p w:rsidR="008A5FC4" w:rsidRPr="00D91608" w:rsidRDefault="008A5FC4" w:rsidP="00D16A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Well-rendered value and clear light source on areas intended to show form</w:t>
            </w:r>
          </w:p>
        </w:tc>
        <w:tc>
          <w:tcPr>
            <w:tcW w:w="797" w:type="dxa"/>
          </w:tcPr>
          <w:p w:rsidR="008A5FC4" w:rsidRDefault="008A5FC4" w:rsidP="00D91608">
            <w:pPr>
              <w:rPr>
                <w:rFonts w:ascii="Constantia" w:hAnsi="Constantia"/>
              </w:rPr>
            </w:pPr>
          </w:p>
          <w:p w:rsidR="008A5FC4" w:rsidRDefault="008A5FC4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Default="008A5FC4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D91608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Default="008A5FC4" w:rsidP="00D9160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8A5FC4" w:rsidRPr="00C85A5D" w:rsidRDefault="008A5FC4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A5FC4" w:rsidRPr="00193EAF" w:rsidTr="008A5FC4">
        <w:trPr>
          <w:trHeight w:val="1973"/>
        </w:trPr>
        <w:tc>
          <w:tcPr>
            <w:tcW w:w="6645" w:type="dxa"/>
            <w:gridSpan w:val="2"/>
          </w:tcPr>
          <w:p w:rsidR="008A5FC4" w:rsidRPr="00193EAF" w:rsidRDefault="008A5FC4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Materials &amp; Techniques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</w:t>
            </w:r>
          </w:p>
          <w:p w:rsidR="008A5FC4" w:rsidRDefault="008A5FC4" w:rsidP="00D16A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Creative, balanced use of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mixed media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>
              <w:rPr>
                <w:rFonts w:ascii="Constantia" w:hAnsi="Constantia"/>
                <w:sz w:val="18"/>
                <w:szCs w:val="18"/>
              </w:rPr>
              <w:t>must inclu</w:t>
            </w:r>
            <w:r>
              <w:rPr>
                <w:rFonts w:ascii="Constantia" w:hAnsi="Constantia"/>
                <w:sz w:val="18"/>
                <w:szCs w:val="18"/>
              </w:rPr>
              <w:t>de at least one example of each</w:t>
            </w:r>
            <w:r>
              <w:rPr>
                <w:rFonts w:ascii="Constantia" w:hAnsi="Constantia"/>
                <w:sz w:val="18"/>
                <w:szCs w:val="18"/>
              </w:rPr>
              <w:t>: Watercolor, pastels (black, white, monochromatic color), collage</w:t>
            </w:r>
          </w:p>
          <w:p w:rsidR="008A5FC4" w:rsidRPr="00291227" w:rsidRDefault="008A5FC4" w:rsidP="00D16A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Smooth, e</w:t>
            </w:r>
            <w:r>
              <w:rPr>
                <w:rFonts w:ascii="Constantia" w:hAnsi="Constantia"/>
                <w:sz w:val="18"/>
                <w:szCs w:val="18"/>
              </w:rPr>
              <w:t>ven watercolor washes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layering</w:t>
            </w:r>
            <w:r>
              <w:rPr>
                <w:rFonts w:ascii="Constantia" w:hAnsi="Constantia"/>
                <w:sz w:val="18"/>
                <w:szCs w:val="18"/>
              </w:rPr>
              <w:t xml:space="preserve"> of watercolor </w:t>
            </w:r>
          </w:p>
          <w:p w:rsidR="008A5FC4" w:rsidRPr="000154B0" w:rsidRDefault="008A5FC4" w:rsidP="000154B0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Good use of dry/chalk </w:t>
            </w:r>
            <w:r>
              <w:rPr>
                <w:rFonts w:ascii="Constantia" w:hAnsi="Constantia"/>
                <w:sz w:val="18"/>
                <w:szCs w:val="18"/>
              </w:rPr>
              <w:t xml:space="preserve">pastels, </w:t>
            </w:r>
            <w:r>
              <w:rPr>
                <w:rFonts w:ascii="Constantia" w:hAnsi="Constantia"/>
                <w:sz w:val="18"/>
                <w:szCs w:val="18"/>
              </w:rPr>
              <w:t xml:space="preserve">combination of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blending</w:t>
            </w:r>
            <w:r>
              <w:rPr>
                <w:rFonts w:ascii="Constantia" w:hAnsi="Constantia"/>
                <w:sz w:val="18"/>
                <w:szCs w:val="18"/>
              </w:rPr>
              <w:t xml:space="preserve"> and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sharpness</w:t>
            </w:r>
            <w:r>
              <w:rPr>
                <w:rFonts w:ascii="Constantia" w:hAnsi="Constantia"/>
                <w:sz w:val="18"/>
                <w:szCs w:val="18"/>
              </w:rPr>
              <w:t xml:space="preserve">: </w:t>
            </w:r>
            <w:r w:rsidRPr="000154B0">
              <w:rPr>
                <w:rFonts w:ascii="Constantia" w:hAnsi="Constantia"/>
                <w:sz w:val="18"/>
                <w:szCs w:val="18"/>
              </w:rPr>
              <w:t>Pastels blended smoot</w:t>
            </w:r>
            <w:r>
              <w:rPr>
                <w:rFonts w:ascii="Constantia" w:hAnsi="Constantia"/>
                <w:sz w:val="18"/>
                <w:szCs w:val="18"/>
              </w:rPr>
              <w:t xml:space="preserve">hly: No visible strokes or marks, </w:t>
            </w:r>
            <w:r w:rsidRPr="000154B0">
              <w:rPr>
                <w:rFonts w:ascii="Constantia" w:hAnsi="Constantia"/>
                <w:sz w:val="18"/>
                <w:szCs w:val="18"/>
              </w:rPr>
              <w:t xml:space="preserve">Sharp, clean edges where needed </w:t>
            </w:r>
          </w:p>
          <w:p w:rsidR="008A5FC4" w:rsidRPr="000154B0" w:rsidRDefault="008A5FC4" w:rsidP="000154B0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Collaged paper </w:t>
            </w:r>
            <w:r>
              <w:rPr>
                <w:rFonts w:ascii="Constantia" w:hAnsi="Constantia"/>
                <w:sz w:val="18"/>
                <w:szCs w:val="18"/>
              </w:rPr>
              <w:t xml:space="preserve">cut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precisely</w:t>
            </w:r>
            <w:r>
              <w:rPr>
                <w:rFonts w:ascii="Constantia" w:hAnsi="Constantia"/>
                <w:sz w:val="18"/>
                <w:szCs w:val="18"/>
              </w:rPr>
              <w:t xml:space="preserve"> and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accurately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>
              <w:rPr>
                <w:rFonts w:ascii="Constantia" w:hAnsi="Constantia"/>
                <w:sz w:val="18"/>
                <w:szCs w:val="18"/>
              </w:rPr>
              <w:t xml:space="preserve"> glued </w:t>
            </w:r>
            <w:r w:rsidRPr="000154B0">
              <w:rPr>
                <w:rFonts w:ascii="Constantia" w:hAnsi="Constantia"/>
                <w:b/>
                <w:sz w:val="18"/>
                <w:szCs w:val="18"/>
              </w:rPr>
              <w:t>flat</w:t>
            </w:r>
            <w:r>
              <w:rPr>
                <w:rFonts w:ascii="Constantia" w:hAnsi="Constantia"/>
                <w:sz w:val="18"/>
                <w:szCs w:val="18"/>
              </w:rPr>
              <w:t xml:space="preserve"> onto the paper</w:t>
            </w:r>
          </w:p>
        </w:tc>
        <w:tc>
          <w:tcPr>
            <w:tcW w:w="797" w:type="dxa"/>
          </w:tcPr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D91608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D91608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93EAF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8A5FC4" w:rsidRPr="00193EAF" w:rsidRDefault="008A5FC4" w:rsidP="007740FE">
            <w:pPr>
              <w:rPr>
                <w:rFonts w:ascii="Constantia" w:hAnsi="Constantia"/>
              </w:rPr>
            </w:pPr>
          </w:p>
        </w:tc>
      </w:tr>
      <w:tr w:rsidR="008A5FC4" w:rsidRPr="00193EAF" w:rsidTr="008A5FC4">
        <w:trPr>
          <w:trHeight w:val="1568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8A5FC4" w:rsidRPr="00193EAF" w:rsidRDefault="008A5FC4" w:rsidP="008D60E4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e; </w:t>
            </w:r>
            <w:r w:rsidRPr="000154B0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A5FC4" w:rsidRPr="005224A0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8A5FC4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 xml:space="preserve">Actively participate in class discussions </w:t>
            </w:r>
          </w:p>
          <w:p w:rsidR="008A5FC4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8A5FC4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Receptive to criticism, feedback, and new ideas</w:t>
            </w:r>
          </w:p>
          <w:p w:rsidR="008A5FC4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Respect &amp; Safety of materials: Clean up area, clean and correctly store materials, do not blow pastel dust into the air</w:t>
            </w:r>
          </w:p>
          <w:p w:rsidR="008A5FC4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Project meets technical requirements, 15 x 22”</w:t>
            </w:r>
          </w:p>
          <w:p w:rsidR="008A5FC4" w:rsidRPr="00D91608" w:rsidRDefault="008A5FC4" w:rsidP="000154B0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8D60E4">
            <w:pPr>
              <w:rPr>
                <w:rFonts w:ascii="Constantia" w:hAnsi="Constantia"/>
              </w:rPr>
            </w:pPr>
          </w:p>
          <w:p w:rsidR="008A5FC4" w:rsidRDefault="008A5FC4" w:rsidP="008D60E4">
            <w:pPr>
              <w:rPr>
                <w:rFonts w:ascii="Constantia" w:hAnsi="Constantia"/>
              </w:rPr>
            </w:pPr>
          </w:p>
          <w:p w:rsidR="008A5FC4" w:rsidRDefault="008A5FC4" w:rsidP="008D60E4">
            <w:pPr>
              <w:rPr>
                <w:rFonts w:ascii="Constantia" w:hAnsi="Constantia"/>
              </w:rPr>
            </w:pPr>
          </w:p>
          <w:p w:rsidR="008A5FC4" w:rsidRDefault="008A5FC4" w:rsidP="008D60E4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564A4" w:rsidRDefault="008A5FC4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rPr>
                <w:rFonts w:ascii="Constantia" w:hAnsi="Constantia"/>
              </w:rPr>
            </w:pPr>
          </w:p>
          <w:p w:rsidR="008A5FC4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Pr="001564A4" w:rsidRDefault="008A5FC4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8A5FC4" w:rsidRPr="00193EAF" w:rsidRDefault="008A5FC4" w:rsidP="007740FE">
            <w:pPr>
              <w:rPr>
                <w:rFonts w:ascii="Constantia" w:hAnsi="Constantia"/>
              </w:rPr>
            </w:pPr>
          </w:p>
        </w:tc>
      </w:tr>
      <w:tr w:rsidR="008A5FC4" w:rsidRPr="00193EAF" w:rsidTr="008A5FC4">
        <w:trPr>
          <w:trHeight w:val="1568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8A5FC4" w:rsidRPr="00193EAF" w:rsidRDefault="008A5FC4" w:rsidP="00D16AE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Critique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Receptive to criticism, feedback, and new ideas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rFonts w:ascii="Constantia" w:hAnsi="Constantia"/>
                <w:sz w:val="18"/>
                <w:szCs w:val="18"/>
              </w:rPr>
              <w:t>Offer constructive criticism &amp; possible next steps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0154B0">
              <w:rPr>
                <w:sz w:val="18"/>
                <w:szCs w:val="18"/>
              </w:rPr>
              <w:t>Speak with confidence, knowledge, &amp; articulation</w:t>
            </w:r>
          </w:p>
          <w:p w:rsidR="008A5FC4" w:rsidRPr="000154B0" w:rsidRDefault="008A5FC4" w:rsidP="000154B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&amp; complete a self-</w:t>
            </w:r>
            <w:r w:rsidRPr="000154B0">
              <w:rPr>
                <w:sz w:val="18"/>
                <w:szCs w:val="18"/>
              </w:rPr>
              <w:t>evaluation and/or critique worksheets</w:t>
            </w:r>
          </w:p>
        </w:tc>
        <w:tc>
          <w:tcPr>
            <w:tcW w:w="797" w:type="dxa"/>
          </w:tcPr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8A5FC4" w:rsidRDefault="008A5FC4" w:rsidP="000154B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8A5FC4" w:rsidRPr="00193EAF" w:rsidRDefault="008A5FC4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8A5FC4">
        <w:trPr>
          <w:trHeight w:val="588"/>
        </w:trPr>
        <w:tc>
          <w:tcPr>
            <w:tcW w:w="5050" w:type="dxa"/>
            <w:vMerge w:val="restart"/>
            <w:tcBorders>
              <w:left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7740FE" w:rsidRDefault="007740FE" w:rsidP="007740FE">
            <w:pPr>
              <w:rPr>
                <w:rFonts w:ascii="Constantia" w:hAnsi="Constantia"/>
                <w:b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Pr="00E80543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7740FE" w:rsidRPr="001564A4" w:rsidRDefault="007740FE" w:rsidP="007740FE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7740FE" w:rsidP="007740FE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8A5FC4">
        <w:trPr>
          <w:trHeight w:val="533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7740FE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8A5FC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4F" w:rsidRDefault="00B45A4F" w:rsidP="00E80543">
      <w:r>
        <w:separator/>
      </w:r>
    </w:p>
  </w:endnote>
  <w:endnote w:type="continuationSeparator" w:id="0">
    <w:p w:rsidR="00B45A4F" w:rsidRDefault="00B45A4F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4F" w:rsidRDefault="00B45A4F" w:rsidP="00E80543">
      <w:r>
        <w:separator/>
      </w:r>
    </w:p>
  </w:footnote>
  <w:footnote w:type="continuationSeparator" w:id="0">
    <w:p w:rsidR="00B45A4F" w:rsidRDefault="00B45A4F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154B0"/>
    <w:rsid w:val="0003496F"/>
    <w:rsid w:val="000D1B02"/>
    <w:rsid w:val="001C799A"/>
    <w:rsid w:val="001F4401"/>
    <w:rsid w:val="002812E6"/>
    <w:rsid w:val="002A40CC"/>
    <w:rsid w:val="00320BD6"/>
    <w:rsid w:val="00346171"/>
    <w:rsid w:val="003D589A"/>
    <w:rsid w:val="004D3699"/>
    <w:rsid w:val="005224A0"/>
    <w:rsid w:val="005321BD"/>
    <w:rsid w:val="006E7AF2"/>
    <w:rsid w:val="006F176B"/>
    <w:rsid w:val="00766E21"/>
    <w:rsid w:val="007740FE"/>
    <w:rsid w:val="00783F47"/>
    <w:rsid w:val="008409C0"/>
    <w:rsid w:val="008A5FC4"/>
    <w:rsid w:val="008D60E4"/>
    <w:rsid w:val="008F39F8"/>
    <w:rsid w:val="00A45356"/>
    <w:rsid w:val="00B45A4F"/>
    <w:rsid w:val="00B9543E"/>
    <w:rsid w:val="00CD24A0"/>
    <w:rsid w:val="00D16AE1"/>
    <w:rsid w:val="00D74792"/>
    <w:rsid w:val="00D86664"/>
    <w:rsid w:val="00D91608"/>
    <w:rsid w:val="00DD4FB4"/>
    <w:rsid w:val="00E500A8"/>
    <w:rsid w:val="00E70EAA"/>
    <w:rsid w:val="00E80543"/>
    <w:rsid w:val="00E87D59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BCC1-4E77-4A69-A12F-C1F9817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2014-03-20T12:24:00Z</cp:lastPrinted>
  <dcterms:created xsi:type="dcterms:W3CDTF">2014-03-20T11:43:00Z</dcterms:created>
  <dcterms:modified xsi:type="dcterms:W3CDTF">2014-03-20T13:26:00Z</dcterms:modified>
</cp:coreProperties>
</file>