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597"/>
        <w:gridCol w:w="798"/>
        <w:gridCol w:w="781"/>
        <w:gridCol w:w="3229"/>
      </w:tblGrid>
      <w:tr w:rsidR="00E80543" w:rsidRPr="00193EAF" w:rsidTr="005F71A5">
        <w:trPr>
          <w:trHeight w:val="712"/>
        </w:trPr>
        <w:tc>
          <w:tcPr>
            <w:tcW w:w="6654" w:type="dxa"/>
            <w:gridSpan w:val="2"/>
            <w:vMerge w:val="restart"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  <w:bookmarkStart w:id="0" w:name="_GoBack"/>
            <w:bookmarkEnd w:id="0"/>
          </w:p>
          <w:p w:rsidR="00E80543" w:rsidRPr="00E80543" w:rsidRDefault="00A6312D" w:rsidP="00E80543">
            <w:pPr>
              <w:rPr>
                <w:rFonts w:ascii="Constantia" w:hAnsi="Constantia"/>
                <w:b/>
                <w:smallCaps/>
                <w:sz w:val="32"/>
                <w:szCs w:val="32"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>Rubric: Observational Portrait</w:t>
            </w:r>
          </w:p>
          <w:p w:rsidR="00E80543" w:rsidRPr="005175D5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Studio Art I</w:t>
            </w:r>
            <w:r w:rsidR="00A6312D">
              <w:rPr>
                <w:rFonts w:ascii="Constantia" w:hAnsi="Constantia"/>
                <w:sz w:val="20"/>
                <w:szCs w:val="20"/>
              </w:rPr>
              <w:t>V</w:t>
            </w:r>
          </w:p>
          <w:p w:rsidR="00E80543" w:rsidRPr="00A0580A" w:rsidRDefault="00E80543" w:rsidP="00E80543">
            <w:pPr>
              <w:rPr>
                <w:rFonts w:ascii="Constantia" w:hAnsi="Constantia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Ms. Figler</w:t>
            </w:r>
          </w:p>
        </w:tc>
        <w:tc>
          <w:tcPr>
            <w:tcW w:w="1579" w:type="dxa"/>
            <w:gridSpan w:val="2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9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80696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234315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A4F" w:rsidRPr="004706CD" w:rsidRDefault="00B45A4F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18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">
                      <v:shadow on="t" opacity=".5" offset="6pt,-6pt"/>
                      <v:textbox>
                        <w:txbxContent>
                          <w:p w:rsidR="00B45A4F" w:rsidRPr="004706CD" w:rsidRDefault="00B45A4F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5F71A5">
        <w:trPr>
          <w:trHeight w:val="801"/>
        </w:trPr>
        <w:tc>
          <w:tcPr>
            <w:tcW w:w="6654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9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5F71A5">
        <w:trPr>
          <w:trHeight w:val="1251"/>
        </w:trPr>
        <w:tc>
          <w:tcPr>
            <w:tcW w:w="6654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E80543" w:rsidRPr="00193EAF" w:rsidRDefault="00A6312D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Proportions</w:t>
            </w:r>
            <w:r w:rsidR="00E80543" w:rsidRPr="00E80543">
              <w:rPr>
                <w:rFonts w:ascii="Constantia" w:hAnsi="Constantia"/>
                <w:b/>
                <w:smallCaps/>
              </w:rPr>
              <w:t>: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 xml:space="preserve"> Develop Craft, 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 xml:space="preserve">Observe, 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>Envision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>, Engage &amp; Persist</w:t>
            </w:r>
          </w:p>
          <w:p w:rsidR="005175D5" w:rsidRDefault="00A6312D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Facial proportions are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accurate</w:t>
            </w:r>
            <w:r w:rsidR="00E3324A">
              <w:rPr>
                <w:rFonts w:ascii="Constantia" w:hAnsi="Constantia"/>
                <w:b/>
                <w:sz w:val="18"/>
                <w:szCs w:val="18"/>
              </w:rPr>
              <w:t xml:space="preserve"> and precise</w:t>
            </w:r>
            <w:r w:rsidR="00E3324A">
              <w:rPr>
                <w:rFonts w:ascii="Constantia" w:hAnsi="Constantia"/>
                <w:sz w:val="18"/>
                <w:szCs w:val="18"/>
              </w:rPr>
              <w:t>; resemblance is clear and distinct</w:t>
            </w:r>
          </w:p>
          <w:p w:rsidR="005175D5" w:rsidRDefault="00A6312D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Clear evidence of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measuring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E3324A">
              <w:rPr>
                <w:rFonts w:ascii="Constantia" w:hAnsi="Constantia"/>
                <w:sz w:val="18"/>
                <w:szCs w:val="18"/>
              </w:rPr>
              <w:t xml:space="preserve">techniques </w:t>
            </w:r>
            <w:r>
              <w:rPr>
                <w:rFonts w:ascii="Constantia" w:hAnsi="Constantia"/>
                <w:sz w:val="18"/>
                <w:szCs w:val="18"/>
              </w:rPr>
              <w:t>to find proportions</w:t>
            </w:r>
          </w:p>
          <w:p w:rsidR="00E80543" w:rsidRPr="001604F0" w:rsidRDefault="00E80543" w:rsidP="00E80543">
            <w:pPr>
              <w:ind w:left="16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5175D5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5175D5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 w:val="restart"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5F71A5">
        <w:trPr>
          <w:trHeight w:val="1251"/>
        </w:trPr>
        <w:tc>
          <w:tcPr>
            <w:tcW w:w="6654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Pr="00193EAF" w:rsidRDefault="00A6312D" w:rsidP="00CD24A0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Underpainting</w:t>
            </w:r>
            <w:r w:rsidR="00E80543" w:rsidRPr="00E80543">
              <w:rPr>
                <w:rFonts w:ascii="Constantia" w:hAnsi="Constantia"/>
                <w:b/>
                <w:smallCaps/>
              </w:rPr>
              <w:t xml:space="preserve">: 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 xml:space="preserve"> Develop Craft, 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 xml:space="preserve">Observe, 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>Envision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>, Engage &amp; Persist</w:t>
            </w:r>
          </w:p>
          <w:p w:rsidR="00A6312D" w:rsidRDefault="00A6312D" w:rsidP="00A6312D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 complete underpainting is created with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 xml:space="preserve">exaggerated </w:t>
            </w:r>
            <w:r>
              <w:rPr>
                <w:rFonts w:ascii="Constantia" w:hAnsi="Constantia"/>
                <w:sz w:val="18"/>
                <w:szCs w:val="18"/>
              </w:rPr>
              <w:t>colors</w:t>
            </w:r>
          </w:p>
          <w:p w:rsidR="00E80543" w:rsidRDefault="00A6312D" w:rsidP="00A6312D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Colors in underpainting define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light source</w:t>
            </w:r>
            <w:r>
              <w:rPr>
                <w:rFonts w:ascii="Constantia" w:hAnsi="Constantia"/>
                <w:sz w:val="18"/>
                <w:szCs w:val="18"/>
              </w:rPr>
              <w:t xml:space="preserve"> with </w:t>
            </w:r>
            <w:r w:rsidR="00E3324A">
              <w:rPr>
                <w:rFonts w:ascii="Constantia" w:hAnsi="Constantia"/>
                <w:sz w:val="18"/>
                <w:szCs w:val="18"/>
              </w:rPr>
              <w:t xml:space="preserve">corresponding </w:t>
            </w:r>
            <w:r>
              <w:rPr>
                <w:rFonts w:ascii="Constantia" w:hAnsi="Constantia"/>
                <w:sz w:val="18"/>
                <w:szCs w:val="18"/>
              </w:rPr>
              <w:t>warm &amp; cool colors</w:t>
            </w:r>
            <w:r w:rsidRPr="00A6312D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A6312D" w:rsidRDefault="00A6312D" w:rsidP="00A6312D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Underpainting colors are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mixed</w:t>
            </w:r>
            <w:r>
              <w:rPr>
                <w:rFonts w:ascii="Constantia" w:hAnsi="Constantia"/>
                <w:sz w:val="18"/>
                <w:szCs w:val="18"/>
              </w:rPr>
              <w:t>, not “out of the bottle”</w:t>
            </w:r>
          </w:p>
          <w:p w:rsidR="00E3324A" w:rsidRDefault="00E3324A" w:rsidP="00A6312D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Demonstrates understanding of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planes of color</w:t>
            </w:r>
          </w:p>
          <w:p w:rsidR="00A6312D" w:rsidRPr="00A6312D" w:rsidRDefault="00A6312D" w:rsidP="00A6312D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E80543" w:rsidRDefault="00A6312D" w:rsidP="00A631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E80543"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193EAF" w:rsidTr="005F71A5">
        <w:trPr>
          <w:trHeight w:val="1972"/>
        </w:trPr>
        <w:tc>
          <w:tcPr>
            <w:tcW w:w="6654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E80543" w:rsidRPr="00193EAF" w:rsidRDefault="00A6312D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Final Painting: Skin Tones</w:t>
            </w:r>
            <w:r w:rsidR="00E80543"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="00E80543"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 xml:space="preserve">, 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 xml:space="preserve">Observe, 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>Envision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>,  Engage &amp; Persist</w:t>
            </w:r>
          </w:p>
          <w:p w:rsidR="00A6312D" w:rsidRDefault="00E3324A" w:rsidP="00A6312D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S</w:t>
            </w:r>
            <w:r w:rsidR="00A6312D">
              <w:rPr>
                <w:rFonts w:ascii="Constantia" w:hAnsi="Constantia"/>
                <w:sz w:val="18"/>
                <w:szCs w:val="18"/>
              </w:rPr>
              <w:t xml:space="preserve">kin tone is </w:t>
            </w:r>
            <w:r w:rsidR="00A6312D" w:rsidRPr="00A6312D">
              <w:rPr>
                <w:rFonts w:ascii="Constantia" w:hAnsi="Constantia"/>
                <w:b/>
                <w:sz w:val="18"/>
                <w:szCs w:val="18"/>
              </w:rPr>
              <w:t>incorporated</w:t>
            </w:r>
            <w:r w:rsidR="00A6312D">
              <w:rPr>
                <w:rFonts w:ascii="Constantia" w:hAnsi="Constantia"/>
                <w:sz w:val="18"/>
                <w:szCs w:val="18"/>
              </w:rPr>
              <w:t xml:space="preserve"> into and </w:t>
            </w:r>
            <w:r w:rsidR="00A6312D" w:rsidRPr="00A6312D">
              <w:rPr>
                <w:rFonts w:ascii="Constantia" w:hAnsi="Constantia"/>
                <w:b/>
                <w:sz w:val="18"/>
                <w:szCs w:val="18"/>
              </w:rPr>
              <w:t>emerges</w:t>
            </w:r>
            <w:r w:rsidR="00A6312D">
              <w:rPr>
                <w:rFonts w:ascii="Constantia" w:hAnsi="Constantia"/>
                <w:sz w:val="18"/>
                <w:szCs w:val="18"/>
              </w:rPr>
              <w:t xml:space="preserve"> from the underpainting</w:t>
            </w:r>
            <w:r>
              <w:rPr>
                <w:rFonts w:ascii="Constantia" w:hAnsi="Constantia"/>
                <w:sz w:val="18"/>
                <w:szCs w:val="18"/>
              </w:rPr>
              <w:t>; f</w:t>
            </w:r>
            <w:r>
              <w:rPr>
                <w:rFonts w:ascii="Constantia" w:hAnsi="Constantia"/>
                <w:sz w:val="18"/>
                <w:szCs w:val="18"/>
              </w:rPr>
              <w:t>inal layers of paint do not act as a solid mask</w:t>
            </w:r>
          </w:p>
          <w:p w:rsidR="00A6312D" w:rsidRDefault="00A6312D" w:rsidP="00A6312D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Skin tones show variations of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warm and cool colors</w:t>
            </w:r>
            <w:r>
              <w:rPr>
                <w:rFonts w:ascii="Constantia" w:hAnsi="Constantia"/>
                <w:sz w:val="18"/>
                <w:szCs w:val="18"/>
              </w:rPr>
              <w:t xml:space="preserve"> relative to </w:t>
            </w:r>
            <w:r w:rsidR="00E3324A">
              <w:rPr>
                <w:rFonts w:ascii="Constantia" w:hAnsi="Constantia"/>
                <w:sz w:val="18"/>
                <w:szCs w:val="18"/>
              </w:rPr>
              <w:t xml:space="preserve">the corresponding </w:t>
            </w:r>
            <w:r>
              <w:rPr>
                <w:rFonts w:ascii="Constantia" w:hAnsi="Constantia"/>
                <w:sz w:val="18"/>
                <w:szCs w:val="18"/>
              </w:rPr>
              <w:t>underpainting</w:t>
            </w:r>
          </w:p>
          <w:p w:rsidR="00A6312D" w:rsidRPr="00E3324A" w:rsidRDefault="00A6312D" w:rsidP="00E3324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Final skin tone allows for the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exposure</w:t>
            </w:r>
            <w:r>
              <w:rPr>
                <w:rFonts w:ascii="Constantia" w:hAnsi="Constantia"/>
                <w:sz w:val="18"/>
                <w:szCs w:val="18"/>
              </w:rPr>
              <w:t xml:space="preserve"> of some underpainting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3324A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3324A">
            <w:pPr>
              <w:rPr>
                <w:rFonts w:ascii="Constantia" w:hAnsi="Constantia"/>
              </w:rPr>
            </w:pPr>
          </w:p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5F71A5">
        <w:trPr>
          <w:trHeight w:val="2602"/>
        </w:trPr>
        <w:tc>
          <w:tcPr>
            <w:tcW w:w="6654" w:type="dxa"/>
            <w:gridSpan w:val="2"/>
          </w:tcPr>
          <w:p w:rsidR="00E80543" w:rsidRPr="00193EAF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</w:p>
          <w:p w:rsidR="00E80543" w:rsidRPr="00487C87" w:rsidRDefault="00A6312D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Final Painting: Background</w:t>
            </w:r>
            <w:r w:rsidR="00E80543"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="00E80543" w:rsidRPr="00E80543">
              <w:rPr>
                <w:rFonts w:ascii="Constantia" w:hAnsi="Constantia"/>
                <w:b/>
                <w:smallCaps/>
                <w:szCs w:val="18"/>
              </w:rPr>
              <w:t xml:space="preserve">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 xml:space="preserve">Develop Craft, 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 xml:space="preserve">Observe,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>Envision, E</w:t>
            </w:r>
            <w:r w:rsidR="00E80543">
              <w:rPr>
                <w:rFonts w:ascii="Constantia" w:hAnsi="Constantia"/>
                <w:b/>
                <w:sz w:val="18"/>
                <w:szCs w:val="18"/>
              </w:rPr>
              <w:t>ngage &amp; Persist</w:t>
            </w:r>
          </w:p>
          <w:p w:rsidR="00E3324A" w:rsidRPr="00E3324A" w:rsidRDefault="00A6312D" w:rsidP="00E3324A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Background is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painted simultaneously</w:t>
            </w:r>
            <w:r>
              <w:rPr>
                <w:rFonts w:ascii="Constantia" w:hAnsi="Constantia"/>
                <w:sz w:val="18"/>
                <w:szCs w:val="18"/>
              </w:rPr>
              <w:t xml:space="preserve"> with the face throughout the whole process</w:t>
            </w:r>
            <w:r w:rsidR="00E3324A">
              <w:rPr>
                <w:rFonts w:ascii="Constantia" w:hAnsi="Constantia"/>
                <w:sz w:val="18"/>
                <w:szCs w:val="18"/>
              </w:rPr>
              <w:t xml:space="preserve">; </w:t>
            </w:r>
            <w:r w:rsidR="00E3324A">
              <w:rPr>
                <w:rFonts w:ascii="Constantia" w:hAnsi="Constantia"/>
                <w:sz w:val="18"/>
                <w:szCs w:val="18"/>
              </w:rPr>
              <w:t>treated as importantly as the fa</w:t>
            </w:r>
            <w:r w:rsidR="00E3324A">
              <w:rPr>
                <w:rFonts w:ascii="Constantia" w:hAnsi="Constantia"/>
                <w:sz w:val="18"/>
                <w:szCs w:val="18"/>
              </w:rPr>
              <w:t>ce</w:t>
            </w:r>
          </w:p>
          <w:p w:rsidR="00A6312D" w:rsidRDefault="00A6312D" w:rsidP="005175D5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 w:rsidRPr="00E3324A">
              <w:rPr>
                <w:rFonts w:ascii="Constantia" w:hAnsi="Constantia"/>
                <w:b/>
                <w:sz w:val="18"/>
                <w:szCs w:val="18"/>
              </w:rPr>
              <w:t>Geometric forms</w:t>
            </w:r>
            <w:r>
              <w:rPr>
                <w:rFonts w:ascii="Constantia" w:hAnsi="Constantia"/>
                <w:sz w:val="18"/>
                <w:szCs w:val="18"/>
              </w:rPr>
              <w:t xml:space="preserve"> present in order to create contrast with the face</w:t>
            </w:r>
          </w:p>
          <w:p w:rsidR="00E3324A" w:rsidRDefault="00E3324A" w:rsidP="005175D5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Forms </w:t>
            </w:r>
            <w:r w:rsidRPr="00113008">
              <w:rPr>
                <w:rFonts w:ascii="Constantia" w:hAnsi="Constantia"/>
                <w:b/>
                <w:sz w:val="18"/>
                <w:szCs w:val="18"/>
              </w:rPr>
              <w:t>extend</w:t>
            </w:r>
            <w:r>
              <w:rPr>
                <w:rFonts w:ascii="Constantia" w:hAnsi="Constantia"/>
                <w:sz w:val="18"/>
                <w:szCs w:val="18"/>
              </w:rPr>
              <w:t xml:space="preserve"> past the edges of the page and continue behind the face; depth created through overlapping</w:t>
            </w:r>
          </w:p>
          <w:p w:rsidR="00E80543" w:rsidRPr="00E3324A" w:rsidRDefault="00E3324A" w:rsidP="00E3324A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Forms demonstrate evidence of the understanding of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depth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and linear and atmospheric perspective</w:t>
            </w:r>
            <w:r>
              <w:rPr>
                <w:rFonts w:ascii="Constantia" w:hAnsi="Constantia"/>
                <w:sz w:val="18"/>
                <w:szCs w:val="18"/>
              </w:rPr>
              <w:t xml:space="preserve"> (smaller, cooler, less sharp, less detail and texture, etc.)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E3324A" w:rsidRDefault="00E3324A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5F71A5">
        <w:trPr>
          <w:trHeight w:val="1134"/>
        </w:trPr>
        <w:tc>
          <w:tcPr>
            <w:tcW w:w="6654" w:type="dxa"/>
            <w:gridSpan w:val="2"/>
          </w:tcPr>
          <w:p w:rsidR="00E80543" w:rsidRPr="00193EAF" w:rsidRDefault="008F39F8" w:rsidP="008F39F8">
            <w:pPr>
              <w:tabs>
                <w:tab w:val="left" w:pos="1356"/>
              </w:tabs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ab/>
            </w:r>
          </w:p>
          <w:p w:rsidR="00E80543" w:rsidRPr="00193EAF" w:rsidRDefault="00E3324A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Final Painting: Value</w:t>
            </w:r>
            <w:r w:rsidR="008F39F8">
              <w:rPr>
                <w:rFonts w:ascii="Constantia" w:hAnsi="Constantia"/>
                <w:b/>
                <w:smallCaps/>
                <w:szCs w:val="18"/>
              </w:rPr>
              <w:t xml:space="preserve">: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 xml:space="preserve">Develop Craft, 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 xml:space="preserve">Observe,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>Engage and Persist</w:t>
            </w:r>
          </w:p>
          <w:p w:rsidR="005175D5" w:rsidRDefault="00E3324A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Portrait portrays distinct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light source</w:t>
            </w:r>
          </w:p>
          <w:p w:rsidR="005175D5" w:rsidRDefault="00E3324A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Wide range of values, from highlights to shadows; significant </w:t>
            </w:r>
            <w:r w:rsidRPr="00113008">
              <w:rPr>
                <w:rFonts w:ascii="Constantia" w:hAnsi="Constantia"/>
                <w:b/>
                <w:sz w:val="18"/>
                <w:szCs w:val="18"/>
              </w:rPr>
              <w:t xml:space="preserve">contrast </w:t>
            </w:r>
          </w:p>
          <w:p w:rsidR="00E80543" w:rsidRPr="001B0D58" w:rsidRDefault="00E3324A" w:rsidP="00E3324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Demonstrates understanding of </w:t>
            </w:r>
            <w:r w:rsidRPr="00E3324A">
              <w:rPr>
                <w:rFonts w:ascii="Constantia" w:hAnsi="Constantia"/>
                <w:b/>
                <w:sz w:val="18"/>
                <w:szCs w:val="18"/>
              </w:rPr>
              <w:t>planes of value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8F39F8" w:rsidRDefault="008F39F8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5F71A5">
        <w:trPr>
          <w:trHeight w:val="1134"/>
        </w:trPr>
        <w:tc>
          <w:tcPr>
            <w:tcW w:w="6654" w:type="dxa"/>
            <w:gridSpan w:val="2"/>
            <w:tcBorders>
              <w:bottom w:val="single" w:sz="4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8F39F8" w:rsidRPr="00193EAF" w:rsidRDefault="008F39F8" w:rsidP="008F39F8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F39F8" w:rsidRPr="00640085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 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8F39F8" w:rsidRPr="00193EAF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Compliance with class mobility contract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 critiques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E80543" w:rsidRPr="00193EAF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  <w:tcBorders>
              <w:bottom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5F71A5">
        <w:trPr>
          <w:trHeight w:val="846"/>
        </w:trPr>
        <w:tc>
          <w:tcPr>
            <w:tcW w:w="5057" w:type="dxa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7" w:type="dxa"/>
            <w:tcBorders>
              <w:left w:val="nil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8" w:type="dxa"/>
          </w:tcPr>
          <w:p w:rsidR="00E80543" w:rsidRPr="001564A4" w:rsidRDefault="00E80543" w:rsidP="00E80543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3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5F71A5">
        <w:trPr>
          <w:trHeight w:val="845"/>
        </w:trPr>
        <w:tc>
          <w:tcPr>
            <w:tcW w:w="5057" w:type="dxa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nil"/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3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4F" w:rsidRDefault="00B45A4F" w:rsidP="00E80543">
      <w:r>
        <w:separator/>
      </w:r>
    </w:p>
  </w:endnote>
  <w:endnote w:type="continuationSeparator" w:id="0">
    <w:p w:rsidR="00B45A4F" w:rsidRDefault="00B45A4F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4F" w:rsidRDefault="00B45A4F" w:rsidP="00E80543">
      <w:r>
        <w:separator/>
      </w:r>
    </w:p>
  </w:footnote>
  <w:footnote w:type="continuationSeparator" w:id="0">
    <w:p w:rsidR="00B45A4F" w:rsidRDefault="00B45A4F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83FA0"/>
    <w:rsid w:val="00113008"/>
    <w:rsid w:val="002812E6"/>
    <w:rsid w:val="003D589A"/>
    <w:rsid w:val="004D3699"/>
    <w:rsid w:val="005175D5"/>
    <w:rsid w:val="005321BD"/>
    <w:rsid w:val="005F71A5"/>
    <w:rsid w:val="006F176B"/>
    <w:rsid w:val="00806966"/>
    <w:rsid w:val="00882DFD"/>
    <w:rsid w:val="008F39F8"/>
    <w:rsid w:val="00A6312D"/>
    <w:rsid w:val="00B45A4F"/>
    <w:rsid w:val="00CD24A0"/>
    <w:rsid w:val="00E3324A"/>
    <w:rsid w:val="00E70EAA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3B5BF-FD6F-4160-93F1-0F60CB6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4</cp:revision>
  <cp:lastPrinted>2013-09-25T18:47:00Z</cp:lastPrinted>
  <dcterms:created xsi:type="dcterms:W3CDTF">2013-09-25T18:27:00Z</dcterms:created>
  <dcterms:modified xsi:type="dcterms:W3CDTF">2013-09-25T18:51:00Z</dcterms:modified>
</cp:coreProperties>
</file>