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59A" w:rsidRPr="0050159A" w:rsidRDefault="0050159A" w:rsidP="0050159A">
      <w:pPr>
        <w:spacing w:after="0" w:line="240" w:lineRule="auto"/>
        <w:rPr>
          <w:rFonts w:ascii="Times New Roman" w:eastAsia="Times New Roman" w:hAnsi="Times New Roman" w:cs="Times New Roman"/>
          <w:sz w:val="20"/>
          <w:szCs w:val="20"/>
          <w:u w:val="single"/>
        </w:rPr>
      </w:pPr>
      <w:r w:rsidRPr="0050159A">
        <w:rPr>
          <w:rFonts w:ascii="Times New Roman" w:eastAsia="Times New Roman" w:hAnsi="Times New Roman" w:cs="Times New Roman"/>
          <w:sz w:val="20"/>
          <w:szCs w:val="20"/>
          <w:u w:val="single"/>
        </w:rPr>
        <w:t>Interview</w:t>
      </w:r>
    </w:p>
    <w:p w:rsidR="0050159A" w:rsidRPr="0050159A" w:rsidRDefault="0050159A" w:rsidP="0050159A">
      <w:pPr>
        <w:spacing w:after="0" w:line="240" w:lineRule="auto"/>
        <w:rPr>
          <w:rFonts w:ascii="Times New Roman" w:eastAsia="Times New Roman" w:hAnsi="Times New Roman" w:cs="Times New Roman"/>
          <w:sz w:val="20"/>
          <w:szCs w:val="20"/>
        </w:rPr>
      </w:pPr>
      <w:r w:rsidRPr="0050159A">
        <w:rPr>
          <w:rFonts w:ascii="Times New Roman" w:eastAsia="Times New Roman" w:hAnsi="Times New Roman" w:cs="Times New Roman"/>
          <w:sz w:val="20"/>
          <w:szCs w:val="20"/>
        </w:rPr>
        <w:t>General tips include these:</w:t>
      </w:r>
    </w:p>
    <w:p w:rsidR="0050159A" w:rsidRPr="0050159A" w:rsidRDefault="0050159A" w:rsidP="0050159A">
      <w:pPr>
        <w:spacing w:after="0" w:line="240" w:lineRule="auto"/>
        <w:rPr>
          <w:rFonts w:ascii="Times New Roman" w:eastAsia="Times New Roman" w:hAnsi="Times New Roman" w:cs="Times New Roman"/>
          <w:sz w:val="20"/>
          <w:szCs w:val="20"/>
        </w:rPr>
      </w:pPr>
    </w:p>
    <w:p w:rsidR="0050159A" w:rsidRPr="0050159A" w:rsidRDefault="0050159A" w:rsidP="0050159A">
      <w:pPr>
        <w:numPr>
          <w:ilvl w:val="0"/>
          <w:numId w:val="5"/>
        </w:numPr>
        <w:spacing w:after="0" w:line="240" w:lineRule="auto"/>
        <w:rPr>
          <w:rFonts w:ascii="Times New Roman" w:eastAsia="Times New Roman" w:hAnsi="Times New Roman" w:cs="Times New Roman"/>
          <w:sz w:val="20"/>
          <w:szCs w:val="20"/>
        </w:rPr>
      </w:pPr>
      <w:hyperlink r:id="rId5" w:history="1">
        <w:r w:rsidRPr="0050159A">
          <w:rPr>
            <w:rFonts w:ascii="Times New Roman" w:eastAsia="Times New Roman" w:hAnsi="Times New Roman" w:cs="Times New Roman"/>
            <w:color w:val="0000FF"/>
            <w:sz w:val="20"/>
            <w:szCs w:val="20"/>
            <w:u w:val="single"/>
          </w:rPr>
          <w:t>Research.</w:t>
        </w:r>
      </w:hyperlink>
      <w:r w:rsidRPr="0050159A">
        <w:rPr>
          <w:rFonts w:ascii="Times New Roman" w:eastAsia="Times New Roman" w:hAnsi="Times New Roman" w:cs="Times New Roman"/>
          <w:sz w:val="20"/>
          <w:szCs w:val="20"/>
        </w:rPr>
        <w:t xml:space="preserve"> Read and obtain background information about the subject, source or topic at hand before interviewing so that you can ask informed questions. </w:t>
      </w:r>
    </w:p>
    <w:p w:rsidR="0050159A" w:rsidRPr="0050159A" w:rsidRDefault="0050159A" w:rsidP="0050159A">
      <w:pPr>
        <w:spacing w:after="0" w:line="240" w:lineRule="auto"/>
        <w:ind w:left="720"/>
        <w:rPr>
          <w:rFonts w:ascii="Times New Roman" w:eastAsia="Times New Roman" w:hAnsi="Times New Roman" w:cs="Times New Roman"/>
          <w:sz w:val="20"/>
          <w:szCs w:val="20"/>
        </w:rPr>
      </w:pPr>
    </w:p>
    <w:p w:rsidR="0050159A" w:rsidRPr="0050159A" w:rsidRDefault="0050159A" w:rsidP="0050159A">
      <w:pPr>
        <w:numPr>
          <w:ilvl w:val="0"/>
          <w:numId w:val="5"/>
        </w:numPr>
        <w:spacing w:after="0" w:line="240" w:lineRule="auto"/>
        <w:rPr>
          <w:rFonts w:ascii="Times New Roman" w:eastAsia="Times New Roman" w:hAnsi="Times New Roman" w:cs="Times New Roman"/>
          <w:sz w:val="20"/>
          <w:szCs w:val="20"/>
        </w:rPr>
      </w:pPr>
      <w:hyperlink r:id="rId6" w:history="1">
        <w:r w:rsidRPr="0050159A">
          <w:rPr>
            <w:rFonts w:ascii="Times New Roman" w:eastAsia="Times New Roman" w:hAnsi="Times New Roman" w:cs="Times New Roman"/>
            <w:color w:val="0000FF"/>
            <w:sz w:val="20"/>
            <w:szCs w:val="20"/>
            <w:u w:val="single"/>
          </w:rPr>
          <w:t>Ask simple questions.</w:t>
        </w:r>
      </w:hyperlink>
      <w:r w:rsidRPr="0050159A">
        <w:rPr>
          <w:rFonts w:ascii="Times New Roman" w:eastAsia="Times New Roman" w:hAnsi="Times New Roman" w:cs="Times New Roman"/>
          <w:sz w:val="20"/>
          <w:szCs w:val="20"/>
        </w:rPr>
        <w:t xml:space="preserve"> Keep your questions short, to the point and focused. Otherwise you risk distracting or confusing your subject, or allowing him or her to answer only part of a complex question. Break down complicated questions into shorter, simpler questions. </w:t>
      </w:r>
    </w:p>
    <w:p w:rsidR="0050159A" w:rsidRPr="0050159A" w:rsidRDefault="0050159A" w:rsidP="0050159A">
      <w:pPr>
        <w:spacing w:after="0" w:line="240" w:lineRule="auto"/>
        <w:rPr>
          <w:rFonts w:ascii="Times New Roman" w:eastAsia="Times New Roman" w:hAnsi="Times New Roman" w:cs="Times New Roman"/>
          <w:sz w:val="20"/>
          <w:szCs w:val="20"/>
        </w:rPr>
      </w:pPr>
    </w:p>
    <w:p w:rsidR="0050159A" w:rsidRPr="0050159A" w:rsidRDefault="0050159A" w:rsidP="0050159A">
      <w:pPr>
        <w:numPr>
          <w:ilvl w:val="0"/>
          <w:numId w:val="5"/>
        </w:numPr>
        <w:spacing w:after="0" w:line="240" w:lineRule="auto"/>
        <w:rPr>
          <w:rFonts w:ascii="Times New Roman" w:eastAsia="Times New Roman" w:hAnsi="Times New Roman" w:cs="Times New Roman"/>
          <w:sz w:val="20"/>
          <w:szCs w:val="20"/>
        </w:rPr>
      </w:pPr>
      <w:hyperlink r:id="rId7" w:history="1">
        <w:r w:rsidRPr="0050159A">
          <w:rPr>
            <w:rFonts w:ascii="Times New Roman" w:eastAsia="Times New Roman" w:hAnsi="Times New Roman" w:cs="Times New Roman"/>
            <w:color w:val="0000FF"/>
            <w:sz w:val="20"/>
            <w:szCs w:val="20"/>
            <w:u w:val="single"/>
          </w:rPr>
          <w:t>Limit closed-ended questions; use mostly open-ended questions.</w:t>
        </w:r>
      </w:hyperlink>
      <w:r w:rsidRPr="0050159A">
        <w:rPr>
          <w:rFonts w:ascii="Times New Roman" w:eastAsia="Times New Roman" w:hAnsi="Times New Roman" w:cs="Times New Roman"/>
          <w:sz w:val="20"/>
          <w:szCs w:val="20"/>
        </w:rPr>
        <w:t xml:space="preserve"> Closed-ended questions are yes-or-no questions or those that invite very basic, one-word answers. Open-ended questions often begin with “Why?” and “How?” or phrases such as “Tell me about </w:t>
      </w:r>
      <w:proofErr w:type="gramStart"/>
      <w:r w:rsidRPr="0050159A">
        <w:rPr>
          <w:rFonts w:ascii="Times New Roman" w:eastAsia="Times New Roman" w:hAnsi="Times New Roman" w:cs="Times New Roman"/>
          <w:sz w:val="20"/>
          <w:szCs w:val="20"/>
        </w:rPr>
        <w:t>… ”</w:t>
      </w:r>
      <w:proofErr w:type="gramEnd"/>
      <w:r w:rsidRPr="0050159A">
        <w:rPr>
          <w:rFonts w:ascii="Times New Roman" w:eastAsia="Times New Roman" w:hAnsi="Times New Roman" w:cs="Times New Roman"/>
          <w:sz w:val="20"/>
          <w:szCs w:val="20"/>
        </w:rPr>
        <w:t xml:space="preserve"> or “How does that make you feel?” They invite longer, more insightful responses. </w:t>
      </w:r>
    </w:p>
    <w:p w:rsidR="0050159A" w:rsidRPr="0050159A" w:rsidRDefault="0050159A" w:rsidP="0050159A">
      <w:pPr>
        <w:spacing w:after="0" w:line="240" w:lineRule="auto"/>
        <w:rPr>
          <w:rFonts w:ascii="Times New Roman" w:eastAsia="Times New Roman" w:hAnsi="Times New Roman" w:cs="Times New Roman"/>
          <w:sz w:val="20"/>
          <w:szCs w:val="20"/>
        </w:rPr>
      </w:pPr>
    </w:p>
    <w:p w:rsidR="0050159A" w:rsidRPr="0050159A" w:rsidRDefault="0050159A" w:rsidP="0050159A">
      <w:pPr>
        <w:numPr>
          <w:ilvl w:val="0"/>
          <w:numId w:val="5"/>
        </w:numPr>
        <w:spacing w:after="0" w:line="240" w:lineRule="auto"/>
        <w:rPr>
          <w:rFonts w:ascii="Times New Roman" w:eastAsia="Times New Roman" w:hAnsi="Times New Roman" w:cs="Times New Roman"/>
          <w:sz w:val="20"/>
          <w:szCs w:val="20"/>
        </w:rPr>
      </w:pPr>
      <w:hyperlink r:id="rId8" w:history="1">
        <w:r w:rsidRPr="0050159A">
          <w:rPr>
            <w:rFonts w:ascii="Times New Roman" w:eastAsia="Times New Roman" w:hAnsi="Times New Roman" w:cs="Times New Roman"/>
            <w:color w:val="0000FF"/>
            <w:sz w:val="20"/>
            <w:szCs w:val="20"/>
            <w:u w:val="single"/>
          </w:rPr>
          <w:t>Ask follow-up questions.</w:t>
        </w:r>
      </w:hyperlink>
      <w:r w:rsidRPr="0050159A">
        <w:rPr>
          <w:rFonts w:ascii="Times New Roman" w:eastAsia="Times New Roman" w:hAnsi="Times New Roman" w:cs="Times New Roman"/>
          <w:sz w:val="20"/>
          <w:szCs w:val="20"/>
        </w:rPr>
        <w:t xml:space="preserve"> An inexperienced interviewer asks a question, notes the response then moves on to the next question. Don’t stick to the script — listen to the answers and probe further before moving on to your prepared questions. Often it is during a follow-up question that the right quote falls into your lap. “Following up” can also involve a non-question, like a sympathetic response or a gesture of surprise or admiration. </w:t>
      </w:r>
    </w:p>
    <w:p w:rsidR="0050159A" w:rsidRPr="0050159A" w:rsidRDefault="0050159A" w:rsidP="0050159A">
      <w:pPr>
        <w:spacing w:after="0" w:line="240" w:lineRule="auto"/>
        <w:rPr>
          <w:rFonts w:ascii="Times New Roman" w:eastAsia="Times New Roman" w:hAnsi="Times New Roman" w:cs="Times New Roman"/>
          <w:sz w:val="20"/>
          <w:szCs w:val="20"/>
        </w:rPr>
      </w:pPr>
    </w:p>
    <w:p w:rsidR="0050159A" w:rsidRPr="0050159A" w:rsidRDefault="0050159A" w:rsidP="0050159A">
      <w:pPr>
        <w:numPr>
          <w:ilvl w:val="0"/>
          <w:numId w:val="5"/>
        </w:numPr>
        <w:spacing w:after="0" w:line="240" w:lineRule="auto"/>
        <w:rPr>
          <w:rFonts w:ascii="Times New Roman" w:eastAsia="Times New Roman" w:hAnsi="Times New Roman" w:cs="Times New Roman"/>
          <w:sz w:val="20"/>
          <w:szCs w:val="20"/>
        </w:rPr>
      </w:pPr>
      <w:hyperlink r:id="rId9" w:history="1">
        <w:r w:rsidRPr="0050159A">
          <w:rPr>
            <w:rFonts w:ascii="Times New Roman" w:eastAsia="Times New Roman" w:hAnsi="Times New Roman" w:cs="Times New Roman"/>
            <w:color w:val="0000FF"/>
            <w:sz w:val="20"/>
            <w:szCs w:val="20"/>
            <w:u w:val="single"/>
          </w:rPr>
          <w:t>Take notes.</w:t>
        </w:r>
      </w:hyperlink>
      <w:r w:rsidRPr="0050159A">
        <w:rPr>
          <w:rFonts w:ascii="Times New Roman" w:eastAsia="Times New Roman" w:hAnsi="Times New Roman" w:cs="Times New Roman"/>
          <w:sz w:val="20"/>
          <w:szCs w:val="20"/>
        </w:rPr>
        <w:t xml:space="preserve"> While having an audio recorder is helpful, always keep a notebook handy and use it to jot down quotes, statistics or facts that strike you. You might also want to write down physical details about your environment and your subject’s appearance, facial expressions and voice. But be sure to look up from your notebook and maintain eye contact.</w:t>
      </w:r>
    </w:p>
    <w:p w:rsidR="0050159A" w:rsidRPr="0050159A" w:rsidRDefault="0050159A" w:rsidP="0050159A">
      <w:pPr>
        <w:spacing w:after="0" w:line="240" w:lineRule="auto"/>
        <w:rPr>
          <w:rFonts w:ascii="Times New Roman" w:eastAsia="Times New Roman" w:hAnsi="Times New Roman" w:cs="Times New Roman"/>
          <w:sz w:val="20"/>
          <w:szCs w:val="20"/>
        </w:rPr>
      </w:pPr>
    </w:p>
    <w:p w:rsidR="0050159A" w:rsidRDefault="0050159A" w:rsidP="0050159A">
      <w:pPr>
        <w:numPr>
          <w:ilvl w:val="0"/>
          <w:numId w:val="5"/>
        </w:numPr>
        <w:spacing w:after="0" w:line="240" w:lineRule="auto"/>
        <w:rPr>
          <w:rFonts w:ascii="Times New Roman" w:eastAsia="Times New Roman" w:hAnsi="Times New Roman" w:cs="Times New Roman"/>
          <w:sz w:val="20"/>
          <w:szCs w:val="20"/>
        </w:rPr>
      </w:pPr>
      <w:hyperlink r:id="rId10" w:history="1">
        <w:r w:rsidRPr="0050159A">
          <w:rPr>
            <w:rFonts w:ascii="Times New Roman" w:eastAsia="Times New Roman" w:hAnsi="Times New Roman" w:cs="Times New Roman"/>
            <w:color w:val="0000FF"/>
            <w:sz w:val="20"/>
            <w:szCs w:val="20"/>
            <w:u w:val="single"/>
          </w:rPr>
          <w:t>Be conversational without having a conversation.</w:t>
        </w:r>
      </w:hyperlink>
      <w:r w:rsidRPr="0050159A">
        <w:rPr>
          <w:rFonts w:ascii="Times New Roman" w:eastAsia="Times New Roman" w:hAnsi="Times New Roman" w:cs="Times New Roman"/>
          <w:sz w:val="20"/>
          <w:szCs w:val="20"/>
        </w:rPr>
        <w:t xml:space="preserve"> Keep the interview informal and casual, not overly scripted, and go with the flow, allowing your subject to switch directions –- as long as you remain in control of the interview and are prepared to steer it back to your topic as needed.</w:t>
      </w:r>
    </w:p>
    <w:p w:rsidR="0050159A" w:rsidRPr="0050159A" w:rsidRDefault="0050159A" w:rsidP="0050159A">
      <w:pPr>
        <w:spacing w:after="0" w:line="240" w:lineRule="auto"/>
        <w:rPr>
          <w:rFonts w:ascii="Times New Roman" w:eastAsia="Times New Roman" w:hAnsi="Times New Roman" w:cs="Times New Roman"/>
          <w:sz w:val="20"/>
          <w:szCs w:val="20"/>
        </w:rPr>
      </w:pPr>
    </w:p>
    <w:p w:rsidR="0050159A" w:rsidRPr="0050159A" w:rsidRDefault="0050159A" w:rsidP="0050159A">
      <w:pPr>
        <w:spacing w:before="100" w:beforeAutospacing="1" w:after="100" w:afterAutospacing="1" w:line="240" w:lineRule="auto"/>
        <w:outlineLvl w:val="4"/>
        <w:rPr>
          <w:rFonts w:ascii="Times New Roman" w:eastAsia="Times New Roman" w:hAnsi="Times New Roman" w:cs="Times New Roman"/>
          <w:b/>
          <w:bCs/>
          <w:sz w:val="20"/>
          <w:szCs w:val="20"/>
        </w:rPr>
      </w:pPr>
      <w:r w:rsidRPr="0050159A">
        <w:rPr>
          <w:rFonts w:ascii="Times New Roman" w:eastAsia="Times New Roman" w:hAnsi="Times New Roman" w:cs="Times New Roman"/>
          <w:b/>
          <w:bCs/>
          <w:sz w:val="20"/>
          <w:szCs w:val="20"/>
        </w:rPr>
        <w:t>INTERVIEW: RELATED RESOURCES</w:t>
      </w:r>
    </w:p>
    <w:p w:rsidR="0050159A" w:rsidRPr="0050159A" w:rsidRDefault="0050159A" w:rsidP="0050159A">
      <w:pPr>
        <w:spacing w:before="100" w:beforeAutospacing="1" w:after="100" w:afterAutospacing="1" w:line="240" w:lineRule="auto"/>
        <w:outlineLvl w:val="5"/>
        <w:rPr>
          <w:rFonts w:ascii="Times New Roman" w:eastAsia="Times New Roman" w:hAnsi="Times New Roman" w:cs="Times New Roman"/>
          <w:b/>
          <w:bCs/>
          <w:sz w:val="20"/>
          <w:szCs w:val="20"/>
        </w:rPr>
      </w:pPr>
      <w:r w:rsidRPr="0050159A">
        <w:rPr>
          <w:rFonts w:ascii="Times New Roman" w:eastAsia="Times New Roman" w:hAnsi="Times New Roman" w:cs="Times New Roman"/>
          <w:b/>
          <w:bCs/>
          <w:sz w:val="20"/>
          <w:szCs w:val="20"/>
        </w:rPr>
        <w:t>From The Learning Network</w:t>
      </w:r>
    </w:p>
    <w:p w:rsidR="0050159A" w:rsidRPr="0050159A" w:rsidRDefault="0050159A" w:rsidP="0050159A">
      <w:pPr>
        <w:numPr>
          <w:ilvl w:val="0"/>
          <w:numId w:val="2"/>
        </w:numPr>
        <w:spacing w:before="100" w:beforeAutospacing="1" w:after="100" w:afterAutospacing="1" w:line="240" w:lineRule="auto"/>
        <w:rPr>
          <w:rFonts w:ascii="Times New Roman" w:eastAsia="Times New Roman" w:hAnsi="Times New Roman" w:cs="Times New Roman"/>
          <w:sz w:val="20"/>
          <w:szCs w:val="20"/>
        </w:rPr>
      </w:pPr>
      <w:hyperlink r:id="rId11" w:history="1">
        <w:r w:rsidRPr="0050159A">
          <w:rPr>
            <w:rFonts w:ascii="Times New Roman" w:eastAsia="Times New Roman" w:hAnsi="Times New Roman" w:cs="Times New Roman"/>
            <w:color w:val="0000FF"/>
            <w:sz w:val="20"/>
            <w:szCs w:val="20"/>
            <w:u w:val="single"/>
          </w:rPr>
          <w:t>Resources: Teaching and Learning About Journalism</w:t>
        </w:r>
      </w:hyperlink>
    </w:p>
    <w:p w:rsidR="0050159A" w:rsidRPr="0050159A" w:rsidRDefault="0050159A" w:rsidP="0050159A">
      <w:pPr>
        <w:numPr>
          <w:ilvl w:val="0"/>
          <w:numId w:val="2"/>
        </w:numPr>
        <w:spacing w:before="100" w:beforeAutospacing="1" w:after="100" w:afterAutospacing="1" w:line="240" w:lineRule="auto"/>
        <w:rPr>
          <w:rFonts w:ascii="Times New Roman" w:eastAsia="Times New Roman" w:hAnsi="Times New Roman" w:cs="Times New Roman"/>
          <w:sz w:val="20"/>
          <w:szCs w:val="20"/>
        </w:rPr>
      </w:pPr>
      <w:hyperlink r:id="rId12" w:history="1">
        <w:r w:rsidRPr="0050159A">
          <w:rPr>
            <w:rFonts w:ascii="Times New Roman" w:eastAsia="Times New Roman" w:hAnsi="Times New Roman" w:cs="Times New Roman"/>
            <w:color w:val="0000FF"/>
            <w:sz w:val="20"/>
            <w:szCs w:val="20"/>
            <w:u w:val="single"/>
          </w:rPr>
          <w:t xml:space="preserve">Campus </w:t>
        </w:r>
        <w:proofErr w:type="spellStart"/>
        <w:r w:rsidRPr="0050159A">
          <w:rPr>
            <w:rFonts w:ascii="Times New Roman" w:eastAsia="Times New Roman" w:hAnsi="Times New Roman" w:cs="Times New Roman"/>
            <w:color w:val="0000FF"/>
            <w:sz w:val="20"/>
            <w:szCs w:val="20"/>
            <w:u w:val="single"/>
          </w:rPr>
          <w:t>Weblines</w:t>
        </w:r>
        <w:proofErr w:type="spellEnd"/>
        <w:r w:rsidRPr="0050159A">
          <w:rPr>
            <w:rFonts w:ascii="Times New Roman" w:eastAsia="Times New Roman" w:hAnsi="Times New Roman" w:cs="Times New Roman"/>
            <w:color w:val="0000FF"/>
            <w:sz w:val="20"/>
            <w:szCs w:val="20"/>
            <w:u w:val="single"/>
          </w:rPr>
          <w:t>: Interviewing Techniques</w:t>
        </w:r>
      </w:hyperlink>
    </w:p>
    <w:p w:rsidR="0050159A" w:rsidRPr="0050159A" w:rsidRDefault="0050159A" w:rsidP="0050159A">
      <w:pPr>
        <w:spacing w:before="100" w:beforeAutospacing="1" w:after="100" w:afterAutospacing="1" w:line="240" w:lineRule="auto"/>
        <w:outlineLvl w:val="5"/>
        <w:rPr>
          <w:rFonts w:ascii="Times New Roman" w:eastAsia="Times New Roman" w:hAnsi="Times New Roman" w:cs="Times New Roman"/>
          <w:b/>
          <w:bCs/>
          <w:sz w:val="20"/>
          <w:szCs w:val="20"/>
        </w:rPr>
      </w:pPr>
      <w:r w:rsidRPr="0050159A">
        <w:rPr>
          <w:rFonts w:ascii="Times New Roman" w:eastAsia="Times New Roman" w:hAnsi="Times New Roman" w:cs="Times New Roman"/>
          <w:b/>
          <w:bCs/>
          <w:sz w:val="20"/>
          <w:szCs w:val="20"/>
        </w:rPr>
        <w:t>From NYTimes.com</w:t>
      </w:r>
    </w:p>
    <w:p w:rsidR="0050159A" w:rsidRPr="0050159A" w:rsidRDefault="0050159A" w:rsidP="0050159A">
      <w:pPr>
        <w:numPr>
          <w:ilvl w:val="0"/>
          <w:numId w:val="3"/>
        </w:numPr>
        <w:spacing w:before="100" w:beforeAutospacing="1" w:after="100" w:afterAutospacing="1" w:line="240" w:lineRule="auto"/>
        <w:rPr>
          <w:rFonts w:ascii="Times New Roman" w:eastAsia="Times New Roman" w:hAnsi="Times New Roman" w:cs="Times New Roman"/>
          <w:sz w:val="20"/>
          <w:szCs w:val="20"/>
        </w:rPr>
      </w:pPr>
      <w:hyperlink r:id="rId13" w:history="1">
        <w:r w:rsidRPr="0050159A">
          <w:rPr>
            <w:rFonts w:ascii="Times New Roman" w:eastAsia="Times New Roman" w:hAnsi="Times New Roman" w:cs="Times New Roman"/>
            <w:color w:val="0000FF"/>
            <w:sz w:val="20"/>
            <w:szCs w:val="20"/>
            <w:u w:val="single"/>
          </w:rPr>
          <w:t>“Questions For” Column Archive</w:t>
        </w:r>
      </w:hyperlink>
    </w:p>
    <w:p w:rsidR="0050159A" w:rsidRPr="0050159A" w:rsidRDefault="0050159A" w:rsidP="0050159A">
      <w:pPr>
        <w:numPr>
          <w:ilvl w:val="0"/>
          <w:numId w:val="3"/>
        </w:numPr>
        <w:spacing w:before="100" w:beforeAutospacing="1" w:after="100" w:afterAutospacing="1" w:line="240" w:lineRule="auto"/>
        <w:rPr>
          <w:rFonts w:ascii="Times New Roman" w:eastAsia="Times New Roman" w:hAnsi="Times New Roman" w:cs="Times New Roman"/>
          <w:sz w:val="20"/>
          <w:szCs w:val="20"/>
        </w:rPr>
      </w:pPr>
      <w:hyperlink r:id="rId14" w:history="1">
        <w:r w:rsidRPr="0050159A">
          <w:rPr>
            <w:rFonts w:ascii="Times New Roman" w:eastAsia="Times New Roman" w:hAnsi="Times New Roman" w:cs="Times New Roman"/>
            <w:color w:val="0000FF"/>
            <w:sz w:val="20"/>
            <w:szCs w:val="20"/>
            <w:u w:val="single"/>
          </w:rPr>
          <w:t>Public Editor: Discuss Questions and Answers, in No Particular Order</w:t>
        </w:r>
      </w:hyperlink>
    </w:p>
    <w:p w:rsidR="0050159A" w:rsidRPr="0050159A" w:rsidRDefault="0050159A" w:rsidP="0050159A">
      <w:pPr>
        <w:numPr>
          <w:ilvl w:val="0"/>
          <w:numId w:val="3"/>
        </w:numPr>
        <w:spacing w:before="100" w:beforeAutospacing="1" w:after="100" w:afterAutospacing="1" w:line="240" w:lineRule="auto"/>
        <w:rPr>
          <w:rFonts w:ascii="Times New Roman" w:eastAsia="Times New Roman" w:hAnsi="Times New Roman" w:cs="Times New Roman"/>
          <w:sz w:val="20"/>
          <w:szCs w:val="20"/>
        </w:rPr>
      </w:pPr>
      <w:hyperlink r:id="rId15" w:history="1">
        <w:r w:rsidRPr="0050159A">
          <w:rPr>
            <w:rFonts w:ascii="Times New Roman" w:eastAsia="Times New Roman" w:hAnsi="Times New Roman" w:cs="Times New Roman"/>
            <w:color w:val="0000FF"/>
            <w:sz w:val="20"/>
            <w:szCs w:val="20"/>
            <w:u w:val="single"/>
          </w:rPr>
          <w:t>The Saturday Profile Archive</w:t>
        </w:r>
      </w:hyperlink>
    </w:p>
    <w:p w:rsidR="0050159A" w:rsidRPr="0050159A" w:rsidRDefault="0050159A" w:rsidP="0050159A">
      <w:pPr>
        <w:spacing w:before="100" w:beforeAutospacing="1" w:after="100" w:afterAutospacing="1" w:line="240" w:lineRule="auto"/>
        <w:outlineLvl w:val="5"/>
        <w:rPr>
          <w:rFonts w:ascii="Times New Roman" w:eastAsia="Times New Roman" w:hAnsi="Times New Roman" w:cs="Times New Roman"/>
          <w:b/>
          <w:bCs/>
          <w:sz w:val="20"/>
          <w:szCs w:val="20"/>
        </w:rPr>
      </w:pPr>
      <w:r w:rsidRPr="0050159A">
        <w:rPr>
          <w:rFonts w:ascii="Times New Roman" w:eastAsia="Times New Roman" w:hAnsi="Times New Roman" w:cs="Times New Roman"/>
          <w:b/>
          <w:bCs/>
          <w:sz w:val="20"/>
          <w:szCs w:val="20"/>
        </w:rPr>
        <w:t>Around the Web</w:t>
      </w:r>
    </w:p>
    <w:p w:rsidR="0050159A" w:rsidRPr="0050159A" w:rsidRDefault="0050159A" w:rsidP="0050159A">
      <w:pPr>
        <w:numPr>
          <w:ilvl w:val="0"/>
          <w:numId w:val="4"/>
        </w:numPr>
        <w:spacing w:before="100" w:beforeAutospacing="1" w:after="100" w:afterAutospacing="1" w:line="240" w:lineRule="auto"/>
        <w:rPr>
          <w:rFonts w:ascii="Times New Roman" w:eastAsia="Times New Roman" w:hAnsi="Times New Roman" w:cs="Times New Roman"/>
          <w:sz w:val="20"/>
          <w:szCs w:val="20"/>
        </w:rPr>
      </w:pPr>
      <w:hyperlink r:id="rId16" w:history="1">
        <w:r w:rsidRPr="0050159A">
          <w:rPr>
            <w:rFonts w:ascii="Times New Roman" w:eastAsia="Times New Roman" w:hAnsi="Times New Roman" w:cs="Times New Roman"/>
            <w:color w:val="0000FF"/>
            <w:sz w:val="20"/>
            <w:szCs w:val="20"/>
            <w:u w:val="single"/>
          </w:rPr>
          <w:t>American Journalism Review: The Question Man</w:t>
        </w:r>
      </w:hyperlink>
    </w:p>
    <w:p w:rsidR="0050159A" w:rsidRPr="0050159A" w:rsidRDefault="0050159A" w:rsidP="0050159A">
      <w:pPr>
        <w:numPr>
          <w:ilvl w:val="0"/>
          <w:numId w:val="4"/>
        </w:numPr>
        <w:spacing w:before="100" w:beforeAutospacing="1" w:after="100" w:afterAutospacing="1" w:line="240" w:lineRule="auto"/>
        <w:rPr>
          <w:rFonts w:ascii="Times New Roman" w:eastAsia="Times New Roman" w:hAnsi="Times New Roman" w:cs="Times New Roman"/>
          <w:sz w:val="20"/>
          <w:szCs w:val="20"/>
        </w:rPr>
      </w:pPr>
      <w:hyperlink r:id="rId17" w:history="1">
        <w:r w:rsidRPr="0050159A">
          <w:rPr>
            <w:rFonts w:ascii="Times New Roman" w:eastAsia="Times New Roman" w:hAnsi="Times New Roman" w:cs="Times New Roman"/>
            <w:color w:val="0000FF"/>
            <w:sz w:val="20"/>
            <w:szCs w:val="20"/>
            <w:u w:val="single"/>
          </w:rPr>
          <w:t>Tools of the Trade: The Question</w:t>
        </w:r>
      </w:hyperlink>
    </w:p>
    <w:p w:rsidR="0050159A" w:rsidRPr="0050159A" w:rsidRDefault="0050159A" w:rsidP="0050159A">
      <w:pPr>
        <w:numPr>
          <w:ilvl w:val="0"/>
          <w:numId w:val="4"/>
        </w:numPr>
        <w:spacing w:before="100" w:beforeAutospacing="1" w:after="100" w:afterAutospacing="1" w:line="240" w:lineRule="auto"/>
        <w:rPr>
          <w:rFonts w:ascii="Times New Roman" w:eastAsia="Times New Roman" w:hAnsi="Times New Roman" w:cs="Times New Roman"/>
          <w:sz w:val="20"/>
          <w:szCs w:val="20"/>
        </w:rPr>
      </w:pPr>
      <w:hyperlink r:id="rId18" w:history="1">
        <w:r w:rsidRPr="0050159A">
          <w:rPr>
            <w:rFonts w:ascii="Times New Roman" w:eastAsia="Times New Roman" w:hAnsi="Times New Roman" w:cs="Times New Roman"/>
            <w:color w:val="0000FF"/>
            <w:sz w:val="20"/>
            <w:szCs w:val="20"/>
            <w:u w:val="single"/>
          </w:rPr>
          <w:t>HighSchoolJournalism.org: Interviewing Lesson Plans</w:t>
        </w:r>
      </w:hyperlink>
    </w:p>
    <w:p w:rsidR="0050159A" w:rsidRPr="0050159A" w:rsidRDefault="0050159A" w:rsidP="0050159A">
      <w:pPr>
        <w:spacing w:before="100" w:beforeAutospacing="1" w:after="100" w:afterAutospacing="1" w:line="240" w:lineRule="auto"/>
        <w:rPr>
          <w:rFonts w:ascii="Times New Roman" w:eastAsia="Times New Roman" w:hAnsi="Times New Roman" w:cs="Times New Roman"/>
          <w:sz w:val="20"/>
          <w:szCs w:val="20"/>
        </w:rPr>
      </w:pPr>
      <w:r w:rsidRPr="0050159A">
        <w:rPr>
          <w:rFonts w:ascii="Times New Roman" w:eastAsia="Times New Roman" w:hAnsi="Times New Roman" w:cs="Times New Roman"/>
          <w:sz w:val="20"/>
          <w:szCs w:val="20"/>
        </w:rPr>
        <w:t xml:space="preserve">Related resources include those in the list above as well as </w:t>
      </w:r>
      <w:hyperlink r:id="rId19" w:history="1">
        <w:r w:rsidRPr="0050159A">
          <w:rPr>
            <w:rFonts w:ascii="Times New Roman" w:eastAsia="Times New Roman" w:hAnsi="Times New Roman" w:cs="Times New Roman"/>
            <w:color w:val="0000FF"/>
            <w:sz w:val="20"/>
            <w:szCs w:val="20"/>
            <w:u w:val="single"/>
          </w:rPr>
          <w:t>Interviewing Principles</w:t>
        </w:r>
      </w:hyperlink>
      <w:r w:rsidRPr="0050159A">
        <w:rPr>
          <w:rFonts w:ascii="Times New Roman" w:eastAsia="Times New Roman" w:hAnsi="Times New Roman" w:cs="Times New Roman"/>
          <w:sz w:val="20"/>
          <w:szCs w:val="20"/>
        </w:rPr>
        <w:t xml:space="preserve"> by veteran journalism educator Melvin </w:t>
      </w:r>
      <w:proofErr w:type="spellStart"/>
      <w:r w:rsidRPr="0050159A">
        <w:rPr>
          <w:rFonts w:ascii="Times New Roman" w:eastAsia="Times New Roman" w:hAnsi="Times New Roman" w:cs="Times New Roman"/>
          <w:sz w:val="20"/>
          <w:szCs w:val="20"/>
        </w:rPr>
        <w:t>Mencher</w:t>
      </w:r>
      <w:proofErr w:type="spellEnd"/>
      <w:r w:rsidRPr="0050159A">
        <w:rPr>
          <w:rFonts w:ascii="Times New Roman" w:eastAsia="Times New Roman" w:hAnsi="Times New Roman" w:cs="Times New Roman"/>
          <w:sz w:val="20"/>
          <w:szCs w:val="20"/>
        </w:rPr>
        <w:t xml:space="preserve">, and the NPR story </w:t>
      </w:r>
      <w:hyperlink r:id="rId20" w:history="1">
        <w:r w:rsidRPr="0050159A">
          <w:rPr>
            <w:rFonts w:ascii="Times New Roman" w:eastAsia="Times New Roman" w:hAnsi="Times New Roman" w:cs="Times New Roman"/>
            <w:color w:val="0000FF"/>
            <w:sz w:val="20"/>
            <w:szCs w:val="20"/>
            <w:u w:val="single"/>
          </w:rPr>
          <w:t>“The Art of the Interview, ESPN-Style”</w:t>
        </w:r>
      </w:hyperlink>
      <w:r w:rsidRPr="0050159A">
        <w:rPr>
          <w:rFonts w:ascii="Times New Roman" w:eastAsia="Times New Roman" w:hAnsi="Times New Roman" w:cs="Times New Roman"/>
          <w:sz w:val="20"/>
          <w:szCs w:val="20"/>
        </w:rPr>
        <w:t xml:space="preserve"> and the video </w:t>
      </w:r>
      <w:hyperlink r:id="rId21" w:history="1">
        <w:r w:rsidRPr="0050159A">
          <w:rPr>
            <w:rFonts w:ascii="Times New Roman" w:eastAsia="Times New Roman" w:hAnsi="Times New Roman" w:cs="Times New Roman"/>
            <w:color w:val="0000FF"/>
            <w:sz w:val="20"/>
            <w:szCs w:val="20"/>
            <w:u w:val="single"/>
          </w:rPr>
          <w:t>“Anatomy of a Question”</w:t>
        </w:r>
      </w:hyperlink>
      <w:r w:rsidRPr="0050159A">
        <w:rPr>
          <w:rFonts w:ascii="Times New Roman" w:eastAsia="Times New Roman" w:hAnsi="Times New Roman" w:cs="Times New Roman"/>
          <w:sz w:val="20"/>
          <w:szCs w:val="20"/>
        </w:rPr>
        <w:t xml:space="preserve"> both about “The Question Man,” John </w:t>
      </w:r>
      <w:proofErr w:type="spellStart"/>
      <w:r w:rsidRPr="0050159A">
        <w:rPr>
          <w:rFonts w:ascii="Times New Roman" w:eastAsia="Times New Roman" w:hAnsi="Times New Roman" w:cs="Times New Roman"/>
          <w:sz w:val="20"/>
          <w:szCs w:val="20"/>
        </w:rPr>
        <w:t>Sawatsky</w:t>
      </w:r>
      <w:proofErr w:type="spellEnd"/>
      <w:r w:rsidRPr="0050159A">
        <w:rPr>
          <w:rFonts w:ascii="Times New Roman" w:eastAsia="Times New Roman" w:hAnsi="Times New Roman" w:cs="Times New Roman"/>
          <w:sz w:val="20"/>
          <w:szCs w:val="20"/>
        </w:rPr>
        <w:t>.</w:t>
      </w:r>
    </w:p>
    <w:p w:rsidR="00CB4F0B" w:rsidRPr="0050159A" w:rsidRDefault="00B2195A">
      <w:pPr>
        <w:rPr>
          <w:sz w:val="20"/>
          <w:szCs w:val="20"/>
        </w:rPr>
      </w:pPr>
    </w:p>
    <w:sectPr w:rsidR="00CB4F0B" w:rsidRPr="0050159A" w:rsidSect="0050159A">
      <w:pgSz w:w="12240" w:h="15840"/>
      <w:pgMar w:top="1008" w:right="1008"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51973"/>
    <w:multiLevelType w:val="multilevel"/>
    <w:tmpl w:val="029C7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840D0C"/>
    <w:multiLevelType w:val="multilevel"/>
    <w:tmpl w:val="8544E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6E3B90"/>
    <w:multiLevelType w:val="multilevel"/>
    <w:tmpl w:val="AD0AF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8F3E8F"/>
    <w:multiLevelType w:val="multilevel"/>
    <w:tmpl w:val="7E3A0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7A62869"/>
    <w:multiLevelType w:val="multilevel"/>
    <w:tmpl w:val="FD3C7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startOverride w:val="5"/>
    </w:lvlOverride>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50159A"/>
    <w:rsid w:val="0050159A"/>
    <w:rsid w:val="006F176B"/>
    <w:rsid w:val="007A0AEB"/>
    <w:rsid w:val="00B2195A"/>
    <w:rsid w:val="00F048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AEB"/>
  </w:style>
  <w:style w:type="paragraph" w:styleId="Heading5">
    <w:name w:val="heading 5"/>
    <w:basedOn w:val="Normal"/>
    <w:link w:val="Heading5Char"/>
    <w:uiPriority w:val="9"/>
    <w:qFormat/>
    <w:rsid w:val="0050159A"/>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50159A"/>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50159A"/>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50159A"/>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50159A"/>
    <w:rPr>
      <w:color w:val="0000FF"/>
      <w:u w:val="single"/>
    </w:rPr>
  </w:style>
  <w:style w:type="paragraph" w:styleId="NormalWeb">
    <w:name w:val="Normal (Web)"/>
    <w:basedOn w:val="Normal"/>
    <w:uiPriority w:val="99"/>
    <w:semiHidden/>
    <w:unhideWhenUsed/>
    <w:rsid w:val="005015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0159A"/>
    <w:rPr>
      <w:b/>
      <w:bCs/>
    </w:rPr>
  </w:style>
  <w:style w:type="paragraph" w:styleId="ListParagraph">
    <w:name w:val="List Paragraph"/>
    <w:basedOn w:val="Normal"/>
    <w:uiPriority w:val="34"/>
    <w:qFormat/>
    <w:rsid w:val="0050159A"/>
    <w:pPr>
      <w:ind w:left="720"/>
      <w:contextualSpacing/>
    </w:pPr>
  </w:style>
</w:styles>
</file>

<file path=word/webSettings.xml><?xml version="1.0" encoding="utf-8"?>
<w:webSettings xmlns:r="http://schemas.openxmlformats.org/officeDocument/2006/relationships" xmlns:w="http://schemas.openxmlformats.org/wordprocessingml/2006/main">
  <w:divs>
    <w:div w:id="513231503">
      <w:bodyDiv w:val="1"/>
      <w:marLeft w:val="0"/>
      <w:marRight w:val="0"/>
      <w:marTop w:val="0"/>
      <w:marBottom w:val="0"/>
      <w:divBdr>
        <w:top w:val="none" w:sz="0" w:space="0" w:color="auto"/>
        <w:left w:val="none" w:sz="0" w:space="0" w:color="auto"/>
        <w:bottom w:val="none" w:sz="0" w:space="0" w:color="auto"/>
        <w:right w:val="none" w:sz="0" w:space="0" w:color="auto"/>
      </w:divBdr>
      <w:divsChild>
        <w:div w:id="2028748600">
          <w:marLeft w:val="0"/>
          <w:marRight w:val="0"/>
          <w:marTop w:val="0"/>
          <w:marBottom w:val="0"/>
          <w:divBdr>
            <w:top w:val="none" w:sz="0" w:space="0" w:color="auto"/>
            <w:left w:val="none" w:sz="0" w:space="0" w:color="auto"/>
            <w:bottom w:val="none" w:sz="0" w:space="0" w:color="auto"/>
            <w:right w:val="none" w:sz="0" w:space="0" w:color="auto"/>
          </w:divBdr>
          <w:divsChild>
            <w:div w:id="58053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cernedjournalists.org/follow-questions" TargetMode="External"/><Relationship Id="rId13" Type="http://schemas.openxmlformats.org/officeDocument/2006/relationships/hyperlink" Target="http://topics.nytimes.com/topics/features/magazine/columns/questions_for/index.html" TargetMode="External"/><Relationship Id="rId18" Type="http://schemas.openxmlformats.org/officeDocument/2006/relationships/hyperlink" Target="http://www.hsj.org/modules/lesson_plans/archive.cfm?menu_id=6&amp;submenu_id=&amp;module_id=2" TargetMode="External"/><Relationship Id="rId3" Type="http://schemas.openxmlformats.org/officeDocument/2006/relationships/settings" Target="settings.xml"/><Relationship Id="rId21" Type="http://schemas.openxmlformats.org/officeDocument/2006/relationships/hyperlink" Target="http://vimeo.com/7726310" TargetMode="External"/><Relationship Id="rId7" Type="http://schemas.openxmlformats.org/officeDocument/2006/relationships/hyperlink" Target="http://www.mediacollege.com/journalism/interviews/open-ended-questions.html" TargetMode="External"/><Relationship Id="rId12" Type="http://schemas.openxmlformats.org/officeDocument/2006/relationships/hyperlink" Target="http://www.nytimes.com/learning/general/specials/weblines/461.html" TargetMode="External"/><Relationship Id="rId17" Type="http://schemas.openxmlformats.org/officeDocument/2006/relationships/hyperlink" Target="http://www.poynter.org/content/content_view.asp?id=5075" TargetMode="External"/><Relationship Id="rId2" Type="http://schemas.openxmlformats.org/officeDocument/2006/relationships/styles" Target="styles.xml"/><Relationship Id="rId16" Type="http://schemas.openxmlformats.org/officeDocument/2006/relationships/hyperlink" Target="http://www.ajr.org/article.asp?id=676" TargetMode="External"/><Relationship Id="rId20" Type="http://schemas.openxmlformats.org/officeDocument/2006/relationships/hyperlink" Target="http://www.npr.org/templates/story/story.php?storyId=5625218" TargetMode="External"/><Relationship Id="rId1" Type="http://schemas.openxmlformats.org/officeDocument/2006/relationships/numbering" Target="numbering.xml"/><Relationship Id="rId6" Type="http://schemas.openxmlformats.org/officeDocument/2006/relationships/hyperlink" Target="http://37signals.com/svn/archives2/john_sawatsky_and_the_power_of_simple_questions.php" TargetMode="External"/><Relationship Id="rId11" Type="http://schemas.openxmlformats.org/officeDocument/2006/relationships/hyperlink" Target="http://learning.blogs.nytimes.com/2009/11/13/teaching-and-learning-about-journalism/" TargetMode="External"/><Relationship Id="rId5" Type="http://schemas.openxmlformats.org/officeDocument/2006/relationships/hyperlink" Target="http://learning.blogs.nytimes.com/2010/07/01/10-ways-to-use-nytimes-com-for-research/" TargetMode="External"/><Relationship Id="rId15" Type="http://schemas.openxmlformats.org/officeDocument/2006/relationships/hyperlink" Target="http://query.nytimes.com/search/sitesearch?query=The+Saturday+Profile&amp;more=date_all" TargetMode="External"/><Relationship Id="rId23" Type="http://schemas.openxmlformats.org/officeDocument/2006/relationships/theme" Target="theme/theme1.xml"/><Relationship Id="rId10" Type="http://schemas.openxmlformats.org/officeDocument/2006/relationships/hyperlink" Target="http://www.bravenewtraveler.com/2007/03/26/13-simple-journalist-techniques-for-effective-interviews/" TargetMode="External"/><Relationship Id="rId19" Type="http://schemas.openxmlformats.org/officeDocument/2006/relationships/hyperlink" Target="http://www.columbia.edu/itc/journalism/isaacs/edit/MencherIntv1.html" TargetMode="External"/><Relationship Id="rId4" Type="http://schemas.openxmlformats.org/officeDocument/2006/relationships/webSettings" Target="webSettings.xml"/><Relationship Id="rId9" Type="http://schemas.openxmlformats.org/officeDocument/2006/relationships/hyperlink" Target="http://www2.scholastic.com/browse/article.jsp?id=3752516" TargetMode="External"/><Relationship Id="rId14" Type="http://schemas.openxmlformats.org/officeDocument/2006/relationships/hyperlink" Target="http://www.nytimes.com/2007/10/14/opinion/14pubed.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Rebecca</cp:lastModifiedBy>
  <cp:revision>1</cp:revision>
  <cp:lastPrinted>2012-12-10T13:48:00Z</cp:lastPrinted>
  <dcterms:created xsi:type="dcterms:W3CDTF">2012-12-10T13:32:00Z</dcterms:created>
  <dcterms:modified xsi:type="dcterms:W3CDTF">2012-12-11T21:31:00Z</dcterms:modified>
</cp:coreProperties>
</file>